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6BF6C4BB" w14:textId="42570D4F" w:rsidR="00F4525C" w:rsidRPr="00870A89" w:rsidRDefault="00595E31" w:rsidP="00E7229D">
          <w:pPr>
            <w:pStyle w:val="Title"/>
          </w:pPr>
          <w:r>
            <w:t>Teacher and leader guide</w:t>
          </w:r>
        </w:p>
      </w:sdtContent>
    </w:sdt>
    <w:p w14:paraId="415201E8" w14:textId="77777777" w:rsidR="00595E31" w:rsidRPr="00DD5A97" w:rsidRDefault="00595E31" w:rsidP="00DD5A97">
      <w:pPr>
        <w:pStyle w:val="Subtitle"/>
      </w:pPr>
      <w:bookmarkStart w:id="0" w:name="TemplateOverview"/>
      <w:bookmarkEnd w:id="0"/>
      <w:r w:rsidRPr="00DD5A97">
        <w:t xml:space="preserve">Victorian Curriculum F–10 Version 2.0 </w:t>
      </w:r>
    </w:p>
    <w:p w14:paraId="05AAC735" w14:textId="0305D845" w:rsidR="00595E31" w:rsidRDefault="00595E31" w:rsidP="00595E31">
      <w:pPr>
        <w:pStyle w:val="BodyText"/>
      </w:pPr>
      <w:r>
        <w:t xml:space="preserve">This guide has been developed to support Victorian teachers and leaders to familiarise themselves with the Victorian Curriculum F–10 Version 2.0 and plan for implementation using a whole-school curriculum approach. </w:t>
      </w:r>
    </w:p>
    <w:p w14:paraId="59AAE077" w14:textId="21580BB1" w:rsidR="00595E31" w:rsidRDefault="00595E31" w:rsidP="00595E31">
      <w:pPr>
        <w:pStyle w:val="Heading1"/>
      </w:pPr>
      <w:r>
        <w:t xml:space="preserve">Before you begin </w:t>
      </w:r>
    </w:p>
    <w:p w14:paraId="1FF8B203" w14:textId="7CBE3262" w:rsidR="00595E31" w:rsidRDefault="00595E31" w:rsidP="00595E31">
      <w:pPr>
        <w:pStyle w:val="BodyText"/>
      </w:pPr>
      <w:r>
        <w:t xml:space="preserve">Go to the </w:t>
      </w:r>
      <w:hyperlink r:id="rId11" w:history="1">
        <w:r w:rsidRPr="00DD5A97">
          <w:rPr>
            <w:rStyle w:val="Hyperlink"/>
          </w:rPr>
          <w:t>Victorian Curriculum F–10 Version 2.0 website</w:t>
        </w:r>
      </w:hyperlink>
      <w:r>
        <w:t xml:space="preserve"> and familiarise yourself with the Rationale and Aims, Structure, and Learning In sections of the curriculum areas. This will build your understanding of the curriculum purpose and intentions. </w:t>
      </w:r>
    </w:p>
    <w:p w14:paraId="703FCF9C" w14:textId="38CE9263" w:rsidR="00595E31" w:rsidRDefault="00595E31" w:rsidP="00595E31">
      <w:pPr>
        <w:pStyle w:val="Bullet"/>
      </w:pPr>
      <w:r>
        <w:t xml:space="preserve">Rationale and Aims explains why the curriculum area is a valuable and important area of learning and describes the major learning that students will demonstrate as a result of being taught this curriculum area. </w:t>
      </w:r>
    </w:p>
    <w:p w14:paraId="0B4738EC" w14:textId="67D2C4BE" w:rsidR="00595E31" w:rsidRDefault="00595E31" w:rsidP="00595E31">
      <w:pPr>
        <w:pStyle w:val="Bullet"/>
      </w:pPr>
      <w:r>
        <w:t xml:space="preserve">Structure outlines how the curriculum is organised and sequenced. </w:t>
      </w:r>
    </w:p>
    <w:p w14:paraId="40E94D24" w14:textId="2CC38A3B" w:rsidR="00595E31" w:rsidRDefault="00595E31" w:rsidP="00595E31">
      <w:pPr>
        <w:pStyle w:val="Bullet"/>
      </w:pPr>
      <w:r>
        <w:t xml:space="preserve">Learning In provides relevant information about and/or describes core concepts for the curriculum area. It may also include other key considerations to support teachers and leaders. </w:t>
      </w:r>
    </w:p>
    <w:p w14:paraId="4B92A07F" w14:textId="48E1579C" w:rsidR="00595E31" w:rsidRDefault="00595E31" w:rsidP="00595E31">
      <w:pPr>
        <w:pStyle w:val="Heading1"/>
      </w:pPr>
      <w:r>
        <w:t xml:space="preserve">Getting started </w:t>
      </w:r>
    </w:p>
    <w:p w14:paraId="70A5CE25" w14:textId="76409306" w:rsidR="00595E31" w:rsidRDefault="00595E31" w:rsidP="00595E31">
      <w:pPr>
        <w:pStyle w:val="Numbers"/>
      </w:pPr>
      <w:r>
        <w:t xml:space="preserve">Determine the curriculum area(s) to focus on, based on your role, and navigate to the relevant section of the website. Locate the different resources mentioned in this guide. </w:t>
      </w:r>
    </w:p>
    <w:p w14:paraId="3B986D6B" w14:textId="654D85B7" w:rsidR="00595E31" w:rsidRDefault="00595E31" w:rsidP="00595E31">
      <w:pPr>
        <w:pStyle w:val="Numbers"/>
      </w:pPr>
      <w:r>
        <w:t xml:space="preserve">Watch the introductory video of the focus curriculum area. </w:t>
      </w:r>
    </w:p>
    <w:p w14:paraId="627E7C20" w14:textId="6A0FABD9" w:rsidR="00595E31" w:rsidRDefault="00595E31" w:rsidP="00595E31">
      <w:pPr>
        <w:pStyle w:val="Numbers"/>
      </w:pPr>
      <w:r>
        <w:t xml:space="preserve">Engage with the prompts and use the thinking routines to contextualise your thinking. </w:t>
      </w:r>
    </w:p>
    <w:p w14:paraId="3A9C04A0" w14:textId="77777777" w:rsidR="00595E31" w:rsidRDefault="00595E31" w:rsidP="00595E31">
      <w:pPr>
        <w:pStyle w:val="Heading1"/>
      </w:pPr>
      <w:r>
        <w:t xml:space="preserve">1. Know and understand </w:t>
      </w:r>
    </w:p>
    <w:p w14:paraId="445CCE12" w14:textId="62D186E3" w:rsidR="00595E31" w:rsidRDefault="00595E31" w:rsidP="00595E31">
      <w:pPr>
        <w:pStyle w:val="BodyText"/>
      </w:pPr>
      <w:r>
        <w:t xml:space="preserve">Teachers and leaders who want to better know and understand the Victorian Curriculum F–10 Version 2.0 engage with the curriculum to update their understanding and then consider implications for their setting. </w:t>
      </w:r>
    </w:p>
    <w:p w14:paraId="296CCCD1" w14:textId="77777777" w:rsidR="00595E31" w:rsidRDefault="00595E31" w:rsidP="00595E31">
      <w:pPr>
        <w:pStyle w:val="Heading2"/>
      </w:pPr>
      <w:r>
        <w:t xml:space="preserve">Introducing (focus curriculum) </w:t>
      </w:r>
    </w:p>
    <w:p w14:paraId="332B2389" w14:textId="494FDE3F" w:rsidR="00595E31" w:rsidRDefault="00595E31" w:rsidP="00595E31">
      <w:pPr>
        <w:pStyle w:val="BodyText"/>
      </w:pPr>
      <w:r>
        <w:t xml:space="preserve">The Introducing resource outlines the context of the revisions for the focus curriculum and explains key changes, including any structural changes. </w:t>
      </w:r>
    </w:p>
    <w:p w14:paraId="18FF0907" w14:textId="77777777" w:rsidR="00595E31" w:rsidRDefault="00595E31" w:rsidP="00595E31">
      <w:pPr>
        <w:pStyle w:val="Heading3"/>
      </w:pPr>
      <w:r>
        <w:t xml:space="preserve">Teacher </w:t>
      </w:r>
    </w:p>
    <w:p w14:paraId="08F56C7A" w14:textId="22EB7AEB" w:rsidR="00595E31" w:rsidRDefault="00595E31" w:rsidP="00595E31">
      <w:pPr>
        <w:pStyle w:val="BodyText"/>
      </w:pPr>
      <w:r>
        <w:t xml:space="preserve">What do I need to know and understand about the focus Version 2.0 curriculum? </w:t>
      </w:r>
    </w:p>
    <w:p w14:paraId="4A4F2D4E" w14:textId="77777777" w:rsidR="00595E31" w:rsidRDefault="00595E31" w:rsidP="00595E31">
      <w:pPr>
        <w:pStyle w:val="Heading3"/>
      </w:pPr>
      <w:r>
        <w:lastRenderedPageBreak/>
        <w:t xml:space="preserve">Leader </w:t>
      </w:r>
    </w:p>
    <w:p w14:paraId="6CB8D632" w14:textId="4E50EADE" w:rsidR="00595E31" w:rsidRDefault="00595E31" w:rsidP="00595E31">
      <w:pPr>
        <w:pStyle w:val="BodyText"/>
      </w:pPr>
      <w:r>
        <w:t xml:space="preserve">How do I lead teachers to better know and understand the focus Version 2.0 curriculum? </w:t>
      </w:r>
    </w:p>
    <w:p w14:paraId="09FE2897" w14:textId="77777777" w:rsidR="00595E31" w:rsidRDefault="00595E31" w:rsidP="00595E31">
      <w:pPr>
        <w:pStyle w:val="Heading3"/>
      </w:pPr>
      <w:r>
        <w:t xml:space="preserve">Suggested thinking routine </w:t>
      </w:r>
    </w:p>
    <w:p w14:paraId="088B056B" w14:textId="2A0F663E" w:rsidR="00595E31" w:rsidRDefault="00C25988" w:rsidP="00595E31">
      <w:pPr>
        <w:pStyle w:val="BodyText"/>
      </w:pPr>
      <w:hyperlink r:id="rId12" w:history="1">
        <w:r w:rsidR="00595E31" w:rsidRPr="00DD5A97">
          <w:rPr>
            <w:rStyle w:val="Hyperlink"/>
          </w:rPr>
          <w:t>See, Think, Me, We</w:t>
        </w:r>
      </w:hyperlink>
      <w:r w:rsidR="00595E31">
        <w:t xml:space="preserve"> </w:t>
      </w:r>
    </w:p>
    <w:p w14:paraId="0439C070" w14:textId="77777777" w:rsidR="00DD5A97" w:rsidRDefault="00DD5A97" w:rsidP="00DD5A97">
      <w:pPr>
        <w:pStyle w:val="Heading2"/>
      </w:pPr>
      <w:r>
        <w:t xml:space="preserve">Comparison of curriculums </w:t>
      </w:r>
    </w:p>
    <w:p w14:paraId="36984A7A" w14:textId="77777777" w:rsidR="00DD5A97" w:rsidRDefault="00DD5A97" w:rsidP="00DD5A97">
      <w:pPr>
        <w:pStyle w:val="BodyText"/>
      </w:pPr>
      <w:r>
        <w:t xml:space="preserve">Comparison of curriculums resources outline the changes between Version 1.0 and Version 2.0 achievement standards and content descriptions. </w:t>
      </w:r>
    </w:p>
    <w:p w14:paraId="0B6DF03B" w14:textId="77777777" w:rsidR="00DD5A97" w:rsidRDefault="00DD5A97" w:rsidP="00DD5A97">
      <w:pPr>
        <w:pStyle w:val="Heading3"/>
      </w:pPr>
      <w:r>
        <w:t xml:space="preserve">Teacher </w:t>
      </w:r>
    </w:p>
    <w:p w14:paraId="13A5CCF8" w14:textId="77777777" w:rsidR="00DD5A97" w:rsidRDefault="00DD5A97" w:rsidP="00DD5A97">
      <w:pPr>
        <w:pStyle w:val="BodyText"/>
      </w:pPr>
      <w:r>
        <w:t xml:space="preserve">What do I need to know and understand about the changes between the focus Version 2.0 curriculum and the Version 1.0 curriculum? </w:t>
      </w:r>
    </w:p>
    <w:p w14:paraId="5AB50F26" w14:textId="77777777" w:rsidR="00DD5A97" w:rsidRDefault="00DD5A97" w:rsidP="00DD5A97">
      <w:pPr>
        <w:pStyle w:val="Heading3"/>
      </w:pPr>
      <w:r>
        <w:t>Leader</w:t>
      </w:r>
    </w:p>
    <w:p w14:paraId="6F130276" w14:textId="77777777" w:rsidR="00DD5A97" w:rsidRDefault="00DD5A97" w:rsidP="00DD5A97">
      <w:pPr>
        <w:pStyle w:val="BodyText"/>
      </w:pPr>
      <w:r w:rsidRPr="00633F78">
        <w:rPr>
          <w:color w:val="000000" w:themeColor="text1"/>
        </w:rPr>
        <w:t>How do I lead teachers to</w:t>
      </w:r>
      <w:r>
        <w:t xml:space="preserve"> </w:t>
      </w:r>
      <w:r w:rsidRPr="00633F78">
        <w:rPr>
          <w:color w:val="000000" w:themeColor="text1"/>
        </w:rPr>
        <w:t>better know and understand</w:t>
      </w:r>
      <w:r>
        <w:t xml:space="preserve"> </w:t>
      </w:r>
      <w:r w:rsidRPr="00633F78">
        <w:rPr>
          <w:color w:val="000000" w:themeColor="text1"/>
        </w:rPr>
        <w:t>the changes between the focus</w:t>
      </w:r>
      <w:r>
        <w:t xml:space="preserve"> </w:t>
      </w:r>
      <w:r w:rsidRPr="00633F78">
        <w:rPr>
          <w:color w:val="000000" w:themeColor="text1"/>
        </w:rPr>
        <w:t>Version 2.0 curriculum and the</w:t>
      </w:r>
      <w:r>
        <w:t xml:space="preserve"> </w:t>
      </w:r>
      <w:r w:rsidRPr="00633F78">
        <w:rPr>
          <w:lang w:val="en-US"/>
        </w:rPr>
        <w:t>Version 1.0 curriculum?</w:t>
      </w:r>
    </w:p>
    <w:p w14:paraId="47526B04" w14:textId="77777777" w:rsidR="00DD5A97" w:rsidRDefault="00DD5A97" w:rsidP="00DD5A97">
      <w:pPr>
        <w:pStyle w:val="Heading3"/>
      </w:pPr>
      <w:r>
        <w:t xml:space="preserve">Suggested thinking routine </w:t>
      </w:r>
    </w:p>
    <w:p w14:paraId="3FE065EC" w14:textId="77777777" w:rsidR="00DD5A97" w:rsidRDefault="00C25988" w:rsidP="00DD5A97">
      <w:pPr>
        <w:pStyle w:val="BodyText"/>
      </w:pPr>
      <w:hyperlink r:id="rId13" w:history="1">
        <w:r w:rsidR="00DD5A97" w:rsidRPr="00DD5A97">
          <w:rPr>
            <w:rStyle w:val="Hyperlink"/>
          </w:rPr>
          <w:t>See, Think, Me, We</w:t>
        </w:r>
      </w:hyperlink>
      <w:r w:rsidR="00DD5A97">
        <w:t xml:space="preserve"> </w:t>
      </w:r>
    </w:p>
    <w:p w14:paraId="585B8DF2" w14:textId="77777777" w:rsidR="00595E31" w:rsidRDefault="00595E31" w:rsidP="00595E31">
      <w:pPr>
        <w:pStyle w:val="Heading2"/>
      </w:pPr>
      <w:r>
        <w:t xml:space="preserve">Scope and sequence </w:t>
      </w:r>
    </w:p>
    <w:p w14:paraId="7D983E4E" w14:textId="58B3DFC9" w:rsidR="00595E31" w:rsidRDefault="00595E31" w:rsidP="00595E31">
      <w:pPr>
        <w:pStyle w:val="BodyText"/>
      </w:pPr>
      <w:r>
        <w:t xml:space="preserve">The achievement standards and content descriptions in each curriculum area are presented in scope and sequence charts that clearly show the learning progression. </w:t>
      </w:r>
    </w:p>
    <w:p w14:paraId="637F2752" w14:textId="2E7C6151" w:rsidR="00595E31" w:rsidRDefault="00595E31" w:rsidP="00595E31">
      <w:pPr>
        <w:pStyle w:val="Heading3"/>
      </w:pPr>
      <w:r>
        <w:t xml:space="preserve">Teacher </w:t>
      </w:r>
    </w:p>
    <w:p w14:paraId="58FE6B65" w14:textId="0DFF3709" w:rsidR="00595E31" w:rsidRDefault="00595E31" w:rsidP="00595E31">
      <w:pPr>
        <w:pStyle w:val="BodyText"/>
      </w:pPr>
      <w:r>
        <w:t xml:space="preserve">What do I need to know and understand about the scope of the focus Version 2.0 curriculum and how it is sequenced? </w:t>
      </w:r>
    </w:p>
    <w:p w14:paraId="2615BAD6" w14:textId="2AAD7C89" w:rsidR="00595E31" w:rsidRDefault="00595E31" w:rsidP="00595E31">
      <w:pPr>
        <w:pStyle w:val="Heading3"/>
      </w:pPr>
      <w:r>
        <w:t>Leader</w:t>
      </w:r>
    </w:p>
    <w:p w14:paraId="02E106C2" w14:textId="52550143" w:rsidR="00595E31" w:rsidRDefault="00595E31" w:rsidP="00595E31">
      <w:pPr>
        <w:pStyle w:val="BodyText"/>
      </w:pPr>
      <w:r>
        <w:t>How do I lead teachers to better know and understand the scope of the focus Version 2.0 curriculum and how it is sequenced?</w:t>
      </w:r>
    </w:p>
    <w:p w14:paraId="53B278DA" w14:textId="12EF0CB2" w:rsidR="00595E31" w:rsidRDefault="00595E31" w:rsidP="00595E31">
      <w:pPr>
        <w:pStyle w:val="Heading3"/>
      </w:pPr>
      <w:r>
        <w:t xml:space="preserve">Suggested thinking routine </w:t>
      </w:r>
    </w:p>
    <w:p w14:paraId="00D31878" w14:textId="7FB3FC9F" w:rsidR="00595E31" w:rsidRDefault="00C25988" w:rsidP="00595E31">
      <w:pPr>
        <w:pStyle w:val="BodyText"/>
      </w:pPr>
      <w:hyperlink r:id="rId14" w:history="1">
        <w:r w:rsidR="00DD5A97" w:rsidRPr="00DD5A97">
          <w:rPr>
            <w:rStyle w:val="Hyperlink"/>
          </w:rPr>
          <w:t>Connect, Extend, Challenge</w:t>
        </w:r>
      </w:hyperlink>
    </w:p>
    <w:p w14:paraId="292FC9A2" w14:textId="77777777" w:rsidR="00595E31" w:rsidRDefault="00595E31" w:rsidP="00633F78">
      <w:pPr>
        <w:pStyle w:val="Heading2"/>
      </w:pPr>
      <w:r>
        <w:lastRenderedPageBreak/>
        <w:t xml:space="preserve">Glossary </w:t>
      </w:r>
    </w:p>
    <w:p w14:paraId="71A0D1E6" w14:textId="676E1417" w:rsidR="00595E31" w:rsidRDefault="00595E31" w:rsidP="00633F78">
      <w:pPr>
        <w:pStyle w:val="BodyText"/>
      </w:pPr>
      <w:r>
        <w:t xml:space="preserve">The glossary defines key terms in the revised curriculum, enabling a shared and consistent understanding of the content. </w:t>
      </w:r>
    </w:p>
    <w:p w14:paraId="650B3605" w14:textId="469864DD" w:rsidR="00595E31" w:rsidRDefault="00595E31" w:rsidP="00633F78">
      <w:pPr>
        <w:pStyle w:val="Heading3"/>
      </w:pPr>
      <w:r>
        <w:t xml:space="preserve">Teacher </w:t>
      </w:r>
    </w:p>
    <w:p w14:paraId="0F5D3518" w14:textId="5D0FF7AE" w:rsidR="00595E31" w:rsidRDefault="00595E31" w:rsidP="00633F78">
      <w:pPr>
        <w:pStyle w:val="BodyText"/>
      </w:pPr>
      <w:r>
        <w:t xml:space="preserve">What do I need to know and understand about language in the focus Version 2.0 curriculum? </w:t>
      </w:r>
    </w:p>
    <w:p w14:paraId="05CA8568" w14:textId="30FA80C1" w:rsidR="00595E31" w:rsidRDefault="00633F78" w:rsidP="00633F78">
      <w:pPr>
        <w:pStyle w:val="Heading3"/>
      </w:pPr>
      <w:r>
        <w:t>Leader</w:t>
      </w:r>
    </w:p>
    <w:p w14:paraId="107462B5" w14:textId="1C09D6FD" w:rsidR="00633F78" w:rsidRPr="009E498B" w:rsidRDefault="00633F78" w:rsidP="009E498B">
      <w:pPr>
        <w:pStyle w:val="BodyText"/>
      </w:pPr>
      <w:r w:rsidRPr="00633F78">
        <w:t>How do I lead teachers to</w:t>
      </w:r>
      <w:r w:rsidRPr="009E498B">
        <w:t xml:space="preserve"> </w:t>
      </w:r>
      <w:r w:rsidRPr="00633F78">
        <w:t>better know and understand</w:t>
      </w:r>
      <w:r w:rsidRPr="009E498B">
        <w:t xml:space="preserve"> l</w:t>
      </w:r>
      <w:r w:rsidRPr="00633F78">
        <w:t>anguage in the focus Version</w:t>
      </w:r>
      <w:r w:rsidR="009E498B" w:rsidRPr="009E498B">
        <w:t xml:space="preserve"> </w:t>
      </w:r>
      <w:r w:rsidRPr="009E498B">
        <w:t>2.0 curriculum?</w:t>
      </w:r>
    </w:p>
    <w:p w14:paraId="71CE4E80" w14:textId="126D3A6A" w:rsidR="00595E31" w:rsidRDefault="00595E31" w:rsidP="00633F78">
      <w:pPr>
        <w:pStyle w:val="Heading3"/>
      </w:pPr>
      <w:r>
        <w:t xml:space="preserve">Suggested thinking routine </w:t>
      </w:r>
    </w:p>
    <w:p w14:paraId="00C65252" w14:textId="77777777" w:rsidR="00DD5A97" w:rsidRDefault="00C25988" w:rsidP="00DD5A97">
      <w:pPr>
        <w:pStyle w:val="BodyText"/>
      </w:pPr>
      <w:hyperlink r:id="rId15" w:history="1">
        <w:r w:rsidR="00DD5A97" w:rsidRPr="00DD5A97">
          <w:rPr>
            <w:rStyle w:val="Hyperlink"/>
          </w:rPr>
          <w:t>Connect, Extend, Challenge</w:t>
        </w:r>
      </w:hyperlink>
    </w:p>
    <w:p w14:paraId="71C1F080" w14:textId="15D75436" w:rsidR="00595E31" w:rsidRDefault="00595E31" w:rsidP="00595E31">
      <w:pPr>
        <w:pStyle w:val="Heading1"/>
      </w:pPr>
      <w:r>
        <w:t xml:space="preserve">2. Plan and implement </w:t>
      </w:r>
    </w:p>
    <w:p w14:paraId="06F72EF3" w14:textId="7CD9AC0B" w:rsidR="00595E31" w:rsidRDefault="00595E31" w:rsidP="00633F78">
      <w:pPr>
        <w:pStyle w:val="BodyText"/>
      </w:pPr>
      <w:r>
        <w:t xml:space="preserve">Teachers and leaders who want to plan and implement the Victorian Curriculum F–10 Version 2.0 update and adapt their practice by applying their revised understanding to their planning, teaching and learning design and documentation. </w:t>
      </w:r>
    </w:p>
    <w:p w14:paraId="4AF1FF26" w14:textId="77777777" w:rsidR="00633F78" w:rsidRDefault="00633F78" w:rsidP="00633F78">
      <w:pPr>
        <w:pStyle w:val="Heading2"/>
      </w:pPr>
      <w:r>
        <w:t xml:space="preserve">Curriculum area plan template </w:t>
      </w:r>
    </w:p>
    <w:p w14:paraId="40D633AA" w14:textId="77777777" w:rsidR="00633F78" w:rsidRDefault="00633F78" w:rsidP="00633F78">
      <w:pPr>
        <w:pStyle w:val="BodyText"/>
      </w:pPr>
      <w:r>
        <w:t xml:space="preserve">The curriculum area plan template can be used to plan the development and sequence of related topics across year levels. This can help leaders to identify curriculum focus, time allocation and balance of coverage of content at a whole-school level. </w:t>
      </w:r>
    </w:p>
    <w:p w14:paraId="7488D8F2" w14:textId="77777777" w:rsidR="00633F78" w:rsidRDefault="00633F78" w:rsidP="00633F78">
      <w:pPr>
        <w:pStyle w:val="Heading3"/>
      </w:pPr>
      <w:r>
        <w:t xml:space="preserve">Leader </w:t>
      </w:r>
    </w:p>
    <w:p w14:paraId="40F7B419" w14:textId="77777777" w:rsidR="00633F78" w:rsidRDefault="00633F78" w:rsidP="00633F78">
      <w:pPr>
        <w:pStyle w:val="BodyText"/>
      </w:pPr>
      <w:r>
        <w:t xml:space="preserve">How do I develop a curriculum area plan and lead teachers to contribute, ensuring that the levels and/or bands of the focus curriculum are visible across year levels? </w:t>
      </w:r>
    </w:p>
    <w:p w14:paraId="79C50A68" w14:textId="77777777" w:rsidR="00633F78" w:rsidRDefault="00633F78" w:rsidP="00633F78">
      <w:pPr>
        <w:pStyle w:val="Heading3"/>
      </w:pPr>
      <w:r>
        <w:t xml:space="preserve">Suggested thinking routine </w:t>
      </w:r>
    </w:p>
    <w:p w14:paraId="7B4BD02D" w14:textId="77777777" w:rsidR="00DD5A97" w:rsidRDefault="00C25988" w:rsidP="00DD5A97">
      <w:pPr>
        <w:pStyle w:val="BodyText"/>
      </w:pPr>
      <w:hyperlink r:id="rId16" w:history="1">
        <w:r w:rsidR="00DD5A97" w:rsidRPr="00DD5A97">
          <w:rPr>
            <w:rStyle w:val="Hyperlink"/>
          </w:rPr>
          <w:t>Access, Consider, Read, Act</w:t>
        </w:r>
      </w:hyperlink>
    </w:p>
    <w:p w14:paraId="53D0D2EE" w14:textId="77777777" w:rsidR="00595E31" w:rsidRDefault="00595E31" w:rsidP="00633F78">
      <w:pPr>
        <w:pStyle w:val="Heading2"/>
      </w:pPr>
      <w:r>
        <w:t xml:space="preserve">Curriculum area map templates </w:t>
      </w:r>
    </w:p>
    <w:p w14:paraId="3B3DAD16" w14:textId="061E614F" w:rsidR="00595E31" w:rsidRDefault="00595E31" w:rsidP="00633F78">
      <w:pPr>
        <w:pStyle w:val="BodyText"/>
      </w:pPr>
      <w:r>
        <w:t xml:space="preserve">Curriculum area map templates can be used to map the achievement standards and content descriptions across teaching and learning units to gain a picture of what is currently being taught. This can help teachers to identify strengths in curriculum coverage and opportunities to further develop their teaching and learning units. </w:t>
      </w:r>
    </w:p>
    <w:p w14:paraId="49E99BE3" w14:textId="77777777" w:rsidR="00633F78" w:rsidRDefault="00595E31" w:rsidP="00633F78">
      <w:pPr>
        <w:pStyle w:val="Heading3"/>
      </w:pPr>
      <w:r>
        <w:lastRenderedPageBreak/>
        <w:t xml:space="preserve">Teacher </w:t>
      </w:r>
    </w:p>
    <w:p w14:paraId="033588AC" w14:textId="1F220F8C" w:rsidR="00633F78" w:rsidRPr="00633F78" w:rsidRDefault="00633F78" w:rsidP="00633F78">
      <w:pPr>
        <w:pStyle w:val="Heading4"/>
      </w:pPr>
      <w:r>
        <w:t xml:space="preserve">I </w:t>
      </w:r>
      <w:r w:rsidRPr="00633F78">
        <w:t>have current documentation</w:t>
      </w:r>
    </w:p>
    <w:p w14:paraId="0543A50F" w14:textId="2234ED16" w:rsidR="00633F78" w:rsidRPr="00633F78" w:rsidRDefault="00633F78" w:rsidP="009E498B">
      <w:pPr>
        <w:pStyle w:val="BodyText"/>
      </w:pPr>
      <w:r w:rsidRPr="00633F78">
        <w:t>How can I translate content</w:t>
      </w:r>
      <w:r>
        <w:t xml:space="preserve"> </w:t>
      </w:r>
      <w:r w:rsidRPr="00633F78">
        <w:t>across to the revised curriculum</w:t>
      </w:r>
      <w:r>
        <w:t xml:space="preserve"> </w:t>
      </w:r>
      <w:r w:rsidRPr="00633F78">
        <w:t>area map templates?</w:t>
      </w:r>
    </w:p>
    <w:p w14:paraId="55890BFE" w14:textId="1160C47E" w:rsidR="00633F78" w:rsidRPr="00633F78" w:rsidRDefault="00633F78" w:rsidP="00633F78">
      <w:pPr>
        <w:pStyle w:val="Heading4"/>
      </w:pPr>
      <w:r w:rsidRPr="00633F78">
        <w:t>I do not have current</w:t>
      </w:r>
      <w:r>
        <w:t xml:space="preserve"> </w:t>
      </w:r>
      <w:r w:rsidRPr="00633F78">
        <w:t>documentation</w:t>
      </w:r>
    </w:p>
    <w:p w14:paraId="14B63D78" w14:textId="3204DC9D" w:rsidR="00633F78" w:rsidRPr="009E498B" w:rsidRDefault="00633F78" w:rsidP="009E498B">
      <w:pPr>
        <w:pStyle w:val="BodyText"/>
      </w:pPr>
      <w:r w:rsidRPr="00633F78">
        <w:t>How can I use the curriculum</w:t>
      </w:r>
      <w:r w:rsidRPr="009E498B">
        <w:t xml:space="preserve"> </w:t>
      </w:r>
      <w:r w:rsidRPr="00633F78">
        <w:t>area map templates to</w:t>
      </w:r>
      <w:r w:rsidRPr="009E498B">
        <w:t xml:space="preserve"> </w:t>
      </w:r>
      <w:r w:rsidRPr="00633F78">
        <w:t>demonstrate coverage of the</w:t>
      </w:r>
      <w:r w:rsidR="009E498B" w:rsidRPr="009E498B">
        <w:t xml:space="preserve"> </w:t>
      </w:r>
      <w:r w:rsidRPr="009E498B">
        <w:t>focus Version 2.0 curriculum?</w:t>
      </w:r>
    </w:p>
    <w:p w14:paraId="716988AF" w14:textId="44F1B15E" w:rsidR="00595E31" w:rsidRDefault="00595E31" w:rsidP="00633F78">
      <w:pPr>
        <w:pStyle w:val="Heading3"/>
      </w:pPr>
      <w:r>
        <w:t xml:space="preserve">Leader </w:t>
      </w:r>
    </w:p>
    <w:p w14:paraId="56A21FAA" w14:textId="77777777" w:rsidR="00633F78" w:rsidRPr="00633F78" w:rsidRDefault="00633F78" w:rsidP="009E498B">
      <w:pPr>
        <w:pStyle w:val="BodyText"/>
      </w:pPr>
      <w:r w:rsidRPr="00633F78">
        <w:t>How do I lead teachers to:</w:t>
      </w:r>
    </w:p>
    <w:p w14:paraId="007AF2A7" w14:textId="54F7B3BB" w:rsidR="00633F78" w:rsidRPr="00633F78" w:rsidRDefault="00633F78" w:rsidP="009E498B">
      <w:pPr>
        <w:pStyle w:val="BodyText"/>
      </w:pPr>
      <w:r w:rsidRPr="00633F78">
        <w:t>a) use the curriculum area</w:t>
      </w:r>
      <w:r w:rsidRPr="009E498B">
        <w:t xml:space="preserve"> </w:t>
      </w:r>
      <w:r w:rsidRPr="00633F78">
        <w:t>map templates</w:t>
      </w:r>
    </w:p>
    <w:p w14:paraId="4240D85E" w14:textId="32BF718B" w:rsidR="00633F78" w:rsidRPr="00633F78" w:rsidRDefault="00633F78" w:rsidP="009E498B">
      <w:pPr>
        <w:pStyle w:val="BodyText"/>
      </w:pPr>
      <w:r w:rsidRPr="00633F78">
        <w:t>b) analyse coverage of</w:t>
      </w:r>
      <w:r w:rsidRPr="009E498B">
        <w:t xml:space="preserve"> </w:t>
      </w:r>
      <w:r w:rsidRPr="00633F78">
        <w:t>the focus Version 2.0</w:t>
      </w:r>
      <w:r w:rsidRPr="009E498B">
        <w:t xml:space="preserve"> </w:t>
      </w:r>
      <w:r w:rsidRPr="00633F78">
        <w:t>curriculum(s)</w:t>
      </w:r>
    </w:p>
    <w:p w14:paraId="0CC09BB9" w14:textId="4CB9672A" w:rsidR="00633F78" w:rsidRDefault="00633F78" w:rsidP="00633F78">
      <w:pPr>
        <w:pStyle w:val="BodyText"/>
      </w:pPr>
      <w:r w:rsidRPr="00633F78">
        <w:rPr>
          <w:lang w:val="en-US"/>
        </w:rPr>
        <w:t>c) take any relevant action?</w:t>
      </w:r>
    </w:p>
    <w:p w14:paraId="2BE53165" w14:textId="74D2124B" w:rsidR="00595E31" w:rsidRDefault="00595E31" w:rsidP="00633F78">
      <w:pPr>
        <w:pStyle w:val="Heading3"/>
      </w:pPr>
      <w:r>
        <w:t xml:space="preserve">Suggested thinking routine </w:t>
      </w:r>
    </w:p>
    <w:p w14:paraId="6F648A43" w14:textId="018F5884" w:rsidR="00595E31" w:rsidRDefault="00C25988" w:rsidP="00633F78">
      <w:pPr>
        <w:pStyle w:val="BodyText"/>
      </w:pPr>
      <w:hyperlink r:id="rId17" w:history="1">
        <w:r w:rsidR="00DD5A97" w:rsidRPr="00DD5A97">
          <w:rPr>
            <w:rStyle w:val="Hyperlink"/>
          </w:rPr>
          <w:t>Access, Consider, Read, Act</w:t>
        </w:r>
      </w:hyperlink>
    </w:p>
    <w:p w14:paraId="5C9A2DF2" w14:textId="77777777" w:rsidR="00595E31" w:rsidRDefault="00595E31" w:rsidP="00DD5A97">
      <w:pPr>
        <w:pStyle w:val="Heading2"/>
      </w:pPr>
      <w:r>
        <w:t xml:space="preserve">Teaching and learning unit template </w:t>
      </w:r>
    </w:p>
    <w:p w14:paraId="42CE98BE" w14:textId="1B2BA948" w:rsidR="00595E31" w:rsidRDefault="00595E31" w:rsidP="00DD5A97">
      <w:pPr>
        <w:pStyle w:val="BodyText"/>
      </w:pPr>
      <w:r>
        <w:t xml:space="preserve">The teaching and learning unit template complements the curriculum area maps and plan. It can be used to plan teaching, learning and assessment for one curriculum area or for multiple disciplines. </w:t>
      </w:r>
    </w:p>
    <w:p w14:paraId="58B750BC" w14:textId="1A2DD129" w:rsidR="00595E31" w:rsidRDefault="00595E31" w:rsidP="00DD5A97">
      <w:pPr>
        <w:pStyle w:val="Heading3"/>
      </w:pPr>
      <w:r>
        <w:t xml:space="preserve">Teacher </w:t>
      </w:r>
    </w:p>
    <w:p w14:paraId="4D62A699" w14:textId="778AE44B" w:rsidR="00DD5A97" w:rsidRPr="00DD5A97" w:rsidRDefault="00DD5A97" w:rsidP="00DD5A97">
      <w:pPr>
        <w:pStyle w:val="Heading4"/>
      </w:pPr>
      <w:r w:rsidRPr="00DD5A97">
        <w:t>I have teaching</w:t>
      </w:r>
      <w:r>
        <w:t xml:space="preserve"> </w:t>
      </w:r>
      <w:r w:rsidRPr="00DD5A97">
        <w:t>and learning units</w:t>
      </w:r>
    </w:p>
    <w:p w14:paraId="0FF1B900" w14:textId="1DC0366F" w:rsidR="00DD5A97" w:rsidRPr="00DD5A97" w:rsidRDefault="00DD5A97" w:rsidP="00DD5A97">
      <w:pPr>
        <w:pStyle w:val="BodyText"/>
      </w:pPr>
      <w:r w:rsidRPr="00DD5A97">
        <w:t>How do I adapt my Version</w:t>
      </w:r>
      <w:r>
        <w:t xml:space="preserve"> </w:t>
      </w:r>
      <w:r w:rsidRPr="00DD5A97">
        <w:t>1.0 teaching and learning</w:t>
      </w:r>
      <w:r>
        <w:t xml:space="preserve"> </w:t>
      </w:r>
      <w:r w:rsidRPr="00DD5A97">
        <w:t>units using the focus Version</w:t>
      </w:r>
      <w:r>
        <w:t xml:space="preserve"> </w:t>
      </w:r>
      <w:r w:rsidRPr="00DD5A97">
        <w:t>2.0 curriculum?</w:t>
      </w:r>
    </w:p>
    <w:p w14:paraId="51E9EAC9" w14:textId="5D706EB0" w:rsidR="00DD5A97" w:rsidRPr="00DD5A97" w:rsidRDefault="00DD5A97" w:rsidP="00DD5A97">
      <w:pPr>
        <w:pStyle w:val="Heading4"/>
      </w:pPr>
      <w:r w:rsidRPr="00DD5A97">
        <w:t>I do not have teaching</w:t>
      </w:r>
      <w:r>
        <w:t xml:space="preserve"> </w:t>
      </w:r>
      <w:r w:rsidRPr="00DD5A97">
        <w:t>and learning units</w:t>
      </w:r>
    </w:p>
    <w:p w14:paraId="1D1D2AD8" w14:textId="6D232E0B" w:rsidR="00DD5A97" w:rsidRDefault="00DD5A97" w:rsidP="00DD5A97">
      <w:pPr>
        <w:pStyle w:val="BodyText"/>
      </w:pPr>
      <w:r w:rsidRPr="00DD5A97">
        <w:t>How can I use the teaching</w:t>
      </w:r>
      <w:r>
        <w:t xml:space="preserve"> </w:t>
      </w:r>
      <w:r w:rsidRPr="00DD5A97">
        <w:t>and learning unit template to</w:t>
      </w:r>
      <w:r>
        <w:t xml:space="preserve"> </w:t>
      </w:r>
      <w:r w:rsidRPr="00DD5A97">
        <w:t>create teaching and learning</w:t>
      </w:r>
      <w:r>
        <w:t xml:space="preserve"> </w:t>
      </w:r>
      <w:r w:rsidRPr="00DD5A97">
        <w:t>units based on the focus</w:t>
      </w:r>
      <w:r>
        <w:t xml:space="preserve"> </w:t>
      </w:r>
      <w:r w:rsidRPr="00DD5A97">
        <w:t>Version 2.0 curriculum?</w:t>
      </w:r>
    </w:p>
    <w:p w14:paraId="697C08DA" w14:textId="785435C7" w:rsidR="00DD5A97" w:rsidRDefault="00DD5A97" w:rsidP="00DD5A97">
      <w:pPr>
        <w:pStyle w:val="Heading3"/>
      </w:pPr>
      <w:r>
        <w:t>Leader</w:t>
      </w:r>
    </w:p>
    <w:p w14:paraId="6F29C7B1" w14:textId="73E62BB5" w:rsidR="00DD5A97" w:rsidRPr="00DD5A97" w:rsidRDefault="00DD5A97" w:rsidP="00DD5A97">
      <w:pPr>
        <w:pStyle w:val="Heading4"/>
      </w:pPr>
      <w:r w:rsidRPr="00DD5A97">
        <w:t>We have teaching</w:t>
      </w:r>
      <w:r>
        <w:t xml:space="preserve"> </w:t>
      </w:r>
      <w:r w:rsidRPr="00DD5A97">
        <w:t>and learning units</w:t>
      </w:r>
    </w:p>
    <w:p w14:paraId="1741BF69" w14:textId="6E7BAF12" w:rsidR="00DD5A97" w:rsidRPr="00DD5A97" w:rsidRDefault="00DD5A97" w:rsidP="00DD5A97">
      <w:pPr>
        <w:pStyle w:val="BodyText"/>
      </w:pPr>
      <w:r w:rsidRPr="00DD5A97">
        <w:t>How do I lead teachers to</w:t>
      </w:r>
      <w:r>
        <w:t xml:space="preserve"> </w:t>
      </w:r>
      <w:r w:rsidRPr="00DD5A97">
        <w:t>adapt Version 1.0 teaching and</w:t>
      </w:r>
      <w:r>
        <w:t xml:space="preserve"> </w:t>
      </w:r>
      <w:r w:rsidRPr="00DD5A97">
        <w:t>learning units using the focus</w:t>
      </w:r>
      <w:r>
        <w:t xml:space="preserve"> </w:t>
      </w:r>
      <w:r w:rsidRPr="00DD5A97">
        <w:t>Version 2.0 curriculum?</w:t>
      </w:r>
    </w:p>
    <w:p w14:paraId="7DF068C3" w14:textId="6125E366" w:rsidR="00DD5A97" w:rsidRPr="00DD5A97" w:rsidRDefault="00DD5A97" w:rsidP="00DD5A97">
      <w:pPr>
        <w:pStyle w:val="Heading4"/>
      </w:pPr>
      <w:r w:rsidRPr="00DD5A97">
        <w:t>We do not have teaching</w:t>
      </w:r>
      <w:r>
        <w:t xml:space="preserve"> </w:t>
      </w:r>
      <w:r w:rsidRPr="00DD5A97">
        <w:t>and learning units</w:t>
      </w:r>
    </w:p>
    <w:p w14:paraId="562712A3" w14:textId="60D7DC5E" w:rsidR="00DD5A97" w:rsidRPr="00DD5A97" w:rsidRDefault="00DD5A97" w:rsidP="00DD5A97">
      <w:pPr>
        <w:pStyle w:val="BodyText"/>
      </w:pPr>
      <w:r w:rsidRPr="00DD5A97">
        <w:t>How do I lead teachers to use</w:t>
      </w:r>
      <w:r>
        <w:t xml:space="preserve"> </w:t>
      </w:r>
      <w:r w:rsidRPr="00DD5A97">
        <w:t>the teaching and learning unit</w:t>
      </w:r>
      <w:r>
        <w:t xml:space="preserve"> </w:t>
      </w:r>
      <w:r w:rsidRPr="00DD5A97">
        <w:t>template to create teaching</w:t>
      </w:r>
      <w:r>
        <w:t xml:space="preserve"> </w:t>
      </w:r>
      <w:r w:rsidRPr="00DD5A97">
        <w:t>and learning units based on the</w:t>
      </w:r>
      <w:r>
        <w:t xml:space="preserve"> </w:t>
      </w:r>
      <w:r w:rsidRPr="00DD5A97">
        <w:rPr>
          <w:lang w:val="en-US"/>
        </w:rPr>
        <w:t>focus Version 2.0 curriculum?</w:t>
      </w:r>
    </w:p>
    <w:p w14:paraId="38D39915" w14:textId="7509F5F6" w:rsidR="00595E31" w:rsidRDefault="00595E31" w:rsidP="00DD5A97">
      <w:pPr>
        <w:pStyle w:val="Heading3"/>
      </w:pPr>
      <w:r>
        <w:lastRenderedPageBreak/>
        <w:t xml:space="preserve">Suggested thinking routine </w:t>
      </w:r>
    </w:p>
    <w:p w14:paraId="267E5525" w14:textId="77777777" w:rsidR="00DD5A97" w:rsidRDefault="00C25988" w:rsidP="00DD5A97">
      <w:pPr>
        <w:pStyle w:val="BodyText"/>
      </w:pPr>
      <w:hyperlink r:id="rId18" w:history="1">
        <w:r w:rsidR="00DD5A97" w:rsidRPr="00DD5A97">
          <w:rPr>
            <w:rStyle w:val="Hyperlink"/>
          </w:rPr>
          <w:t>Access, Consider, Read, Act</w:t>
        </w:r>
      </w:hyperlink>
    </w:p>
    <w:p w14:paraId="25372CA4" w14:textId="77777777" w:rsidR="00595E31" w:rsidRDefault="00595E31" w:rsidP="00DD5A97">
      <w:pPr>
        <w:pStyle w:val="Heading1"/>
      </w:pPr>
      <w:r>
        <w:t xml:space="preserve">3. Embed and extend </w:t>
      </w:r>
    </w:p>
    <w:p w14:paraId="3207C78E" w14:textId="16DACCB9" w:rsidR="00595E31" w:rsidRDefault="00595E31" w:rsidP="00DD5A97">
      <w:pPr>
        <w:pStyle w:val="BodyText"/>
      </w:pPr>
      <w:r>
        <w:t xml:space="preserve">Teachers who want to embed and extend the Victorian Curriculum F–10 Version 2.0 access the VCAA support resources, delve deeper into specific elements of the curriculum and understand their school context, which builds confident and consistent practice. </w:t>
      </w:r>
    </w:p>
    <w:p w14:paraId="540B95BF" w14:textId="71450DF0" w:rsidR="00595E31" w:rsidRDefault="00595E31" w:rsidP="00DD5A97">
      <w:pPr>
        <w:pStyle w:val="BodyText"/>
      </w:pPr>
      <w:r>
        <w:t xml:space="preserve">They also consider quality-assured and curriculum-aligned materials such as the Victorian Lesson Plans. </w:t>
      </w:r>
    </w:p>
    <w:p w14:paraId="5B7CA35E" w14:textId="77777777" w:rsidR="00595E31" w:rsidRDefault="00595E31" w:rsidP="00DD5A97">
      <w:pPr>
        <w:pStyle w:val="Heading2"/>
      </w:pPr>
      <w:r>
        <w:t xml:space="preserve">Implementation </w:t>
      </w:r>
    </w:p>
    <w:p w14:paraId="244A716F" w14:textId="793F0E28" w:rsidR="00DD5A97" w:rsidRDefault="00DD5A97" w:rsidP="00DD5A97">
      <w:pPr>
        <w:pStyle w:val="Heading3"/>
      </w:pPr>
      <w:r>
        <w:t>Teacher</w:t>
      </w:r>
    </w:p>
    <w:p w14:paraId="71D541E9" w14:textId="7E615529" w:rsidR="00DD5A97" w:rsidRDefault="00DD5A97" w:rsidP="00DD5A97">
      <w:pPr>
        <w:pStyle w:val="BodyText"/>
      </w:pPr>
      <w:r w:rsidRPr="00DD5A97">
        <w:t>How can I embed and</w:t>
      </w:r>
      <w:r>
        <w:t xml:space="preserve"> </w:t>
      </w:r>
      <w:r w:rsidRPr="00DD5A97">
        <w:t>extend the implementation</w:t>
      </w:r>
      <w:r>
        <w:t xml:space="preserve"> </w:t>
      </w:r>
      <w:r w:rsidRPr="00DD5A97">
        <w:t>of the focus Version 2.0</w:t>
      </w:r>
      <w:r>
        <w:t xml:space="preserve"> </w:t>
      </w:r>
      <w:r w:rsidRPr="00DD5A97">
        <w:t>curriculum?</w:t>
      </w:r>
    </w:p>
    <w:p w14:paraId="65FE3844" w14:textId="4650CE66" w:rsidR="00DD5A97" w:rsidRDefault="00DD5A97" w:rsidP="00DD5A97">
      <w:pPr>
        <w:pStyle w:val="Heading3"/>
      </w:pPr>
      <w:r>
        <w:t>Leader</w:t>
      </w:r>
    </w:p>
    <w:p w14:paraId="694F1A9A" w14:textId="629CB901" w:rsidR="00DD5A97" w:rsidRPr="00DD5A97" w:rsidRDefault="00DD5A97" w:rsidP="00DD5A97">
      <w:pPr>
        <w:pStyle w:val="BodyText"/>
      </w:pPr>
      <w:r w:rsidRPr="00DD5A97">
        <w:t>How do I lead teachers</w:t>
      </w:r>
      <w:r>
        <w:t xml:space="preserve"> </w:t>
      </w:r>
      <w:r w:rsidRPr="00DD5A97">
        <w:t>to embed and extend the</w:t>
      </w:r>
      <w:r>
        <w:t xml:space="preserve"> </w:t>
      </w:r>
      <w:r w:rsidRPr="00DD5A97">
        <w:t>implementation of the focus</w:t>
      </w:r>
      <w:r>
        <w:t xml:space="preserve"> </w:t>
      </w:r>
      <w:r w:rsidRPr="00DD5A97">
        <w:t>Version 2.0 curriculum?</w:t>
      </w:r>
    </w:p>
    <w:p w14:paraId="22458513" w14:textId="26DCF7E7" w:rsidR="00595E31" w:rsidRDefault="00595E31" w:rsidP="00DD5A97">
      <w:pPr>
        <w:pStyle w:val="Heading3"/>
      </w:pPr>
      <w:r>
        <w:t xml:space="preserve">Suggested thinking routine </w:t>
      </w:r>
    </w:p>
    <w:p w14:paraId="367D7655" w14:textId="26132FCC" w:rsidR="00595E31" w:rsidRDefault="00C25988" w:rsidP="00DD5A97">
      <w:pPr>
        <w:pStyle w:val="BodyText"/>
      </w:pPr>
      <w:hyperlink r:id="rId19" w:history="1">
        <w:r w:rsidR="000A1674" w:rsidRPr="000A1674">
          <w:rPr>
            <w:rStyle w:val="Hyperlink"/>
          </w:rPr>
          <w:t>Strengths, Opportunities, Aspirations, Results</w:t>
        </w:r>
      </w:hyperlink>
    </w:p>
    <w:p w14:paraId="30AB3BC9" w14:textId="061F2D37" w:rsidR="00595E31" w:rsidRDefault="00595E31" w:rsidP="00DD5A97">
      <w:pPr>
        <w:pStyle w:val="Heading1"/>
      </w:pPr>
      <w:r>
        <w:t xml:space="preserve">Where to find resources </w:t>
      </w:r>
    </w:p>
    <w:p w14:paraId="5467324A" w14:textId="5F6B3D92" w:rsidR="00595E31" w:rsidRDefault="00595E31" w:rsidP="00DD5A97">
      <w:pPr>
        <w:pStyle w:val="BodyText"/>
      </w:pPr>
      <w:r>
        <w:t xml:space="preserve">Find the thinking routines and other resources in the Resource Hub on the Victorian Curriculum F–10 Version 2.0 website. </w:t>
      </w:r>
    </w:p>
    <w:p w14:paraId="44A16EE9" w14:textId="61A2B002" w:rsidR="00595E31" w:rsidRDefault="00C25988" w:rsidP="00C25988">
      <w:pPr>
        <w:pStyle w:val="BodyText"/>
      </w:pPr>
      <w:hyperlink r:id="rId20" w:history="1">
        <w:r w:rsidR="000A1674" w:rsidRPr="000A1674">
          <w:rPr>
            <w:rStyle w:val="Hyperlink"/>
          </w:rPr>
          <w:t>f10.vcaa.vic.edu.au</w:t>
        </w:r>
      </w:hyperlink>
    </w:p>
    <w:p w14:paraId="7B92B5A5" w14:textId="5B155875" w:rsidR="00595E31" w:rsidRDefault="00633F78" w:rsidP="00C25988">
      <w:pPr>
        <w:pStyle w:val="BodyText"/>
        <w:spacing w:before="360"/>
      </w:pPr>
      <w:r>
        <w:t xml:space="preserve">© Victorian Curriculum and Assessment Authority 2025 </w:t>
      </w:r>
    </w:p>
    <w:sectPr w:rsidR="00595E31" w:rsidSect="00B230DB">
      <w:headerReference w:type="default" r:id="rId21"/>
      <w:footerReference w:type="default" r:id="rId22"/>
      <w:headerReference w:type="first" r:id="rId23"/>
      <w:footerReference w:type="first" r:id="rId2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02003FA0" w:rsidR="00FD29D3" w:rsidRPr="002B0664" w:rsidRDefault="000A1674" w:rsidP="00D86DE4">
    <w:pPr>
      <w:pStyle w:val="Captionsandfootnotes"/>
      <w:rPr>
        <w:color w:val="auto"/>
      </w:rPr>
    </w:pPr>
    <w:r>
      <w:rPr>
        <w:noProof/>
        <w:color w:val="auto"/>
      </w:rPr>
      <w:drawing>
        <wp:anchor distT="0" distB="0" distL="114300" distR="114300" simplePos="0" relativeHeight="251663360" behindDoc="1" locked="0" layoutInCell="1" allowOverlap="1" wp14:anchorId="72F0AFE2" wp14:editId="47178FD8">
          <wp:simplePos x="0" y="0"/>
          <wp:positionH relativeFrom="page">
            <wp:align>right</wp:align>
          </wp:positionH>
          <wp:positionV relativeFrom="paragraph">
            <wp:posOffset>-180754</wp:posOffset>
          </wp:positionV>
          <wp:extent cx="7560000" cy="720000"/>
          <wp:effectExtent l="0" t="0" r="3175" b="4445"/>
          <wp:wrapNone/>
          <wp:docPr id="1670953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53096" name="Picture 1670953096"/>
                  <pic:cNvPicPr/>
                </pic:nvPicPr>
                <pic:blipFill>
                  <a:blip r:embed="rId1">
                    <a:extLst>
                      <a:ext uri="{28A0092B-C50C-407E-A947-70E740481C1C}">
                        <a14:useLocalDpi xmlns:a14="http://schemas.microsoft.com/office/drawing/2010/main" val="0"/>
                      </a:ext>
                    </a:extLst>
                  </a:blip>
                  <a:stretch>
                    <a:fillRect/>
                  </a:stretch>
                </pic:blipFill>
                <pic:spPr>
                  <a:xfrm>
                    <a:off x="0" y="0"/>
                    <a:ext cx="7560000" cy="720000"/>
                  </a:xfrm>
                  <a:prstGeom prst="rect">
                    <a:avLst/>
                  </a:prstGeom>
                </pic:spPr>
              </pic:pic>
            </a:graphicData>
          </a:graphic>
          <wp14:sizeRelH relativeFrom="margin">
            <wp14:pctWidth>0</wp14:pctWidth>
          </wp14:sizeRelH>
          <wp14:sizeRelV relativeFrom="margin">
            <wp14:pctHeight>0</wp14:pctHeight>
          </wp14:sizeRelV>
        </wp:anchor>
      </w:drawing>
    </w: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595E31">
          <w:rPr>
            <w:color w:val="auto"/>
          </w:rPr>
          <w:t>Teacher and leader guide</w:t>
        </w:r>
      </w:sdtContent>
    </w:sdt>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2BE976E">
          <wp:simplePos x="0" y="0"/>
          <wp:positionH relativeFrom="column">
            <wp:posOffset>-702945</wp:posOffset>
          </wp:positionH>
          <wp:positionV relativeFrom="page">
            <wp:posOffset>0</wp:posOffset>
          </wp:positionV>
          <wp:extent cx="7504430" cy="716915"/>
          <wp:effectExtent l="0" t="0" r="127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0443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30721">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4110"/>
    <w:rsid w:val="00065CC6"/>
    <w:rsid w:val="000A1674"/>
    <w:rsid w:val="000A71F7"/>
    <w:rsid w:val="000F09E4"/>
    <w:rsid w:val="000F16FD"/>
    <w:rsid w:val="000F5AAF"/>
    <w:rsid w:val="00143520"/>
    <w:rsid w:val="00153AD2"/>
    <w:rsid w:val="001779EA"/>
    <w:rsid w:val="001D3246"/>
    <w:rsid w:val="002279BA"/>
    <w:rsid w:val="002329F3"/>
    <w:rsid w:val="00243F0D"/>
    <w:rsid w:val="00260767"/>
    <w:rsid w:val="002647BB"/>
    <w:rsid w:val="002754C1"/>
    <w:rsid w:val="002841C8"/>
    <w:rsid w:val="0028516B"/>
    <w:rsid w:val="002B0664"/>
    <w:rsid w:val="002C6F90"/>
    <w:rsid w:val="002E4FB5"/>
    <w:rsid w:val="00302FB8"/>
    <w:rsid w:val="00304EA1"/>
    <w:rsid w:val="00314D81"/>
    <w:rsid w:val="00322FC6"/>
    <w:rsid w:val="0035293F"/>
    <w:rsid w:val="00381C75"/>
    <w:rsid w:val="00391986"/>
    <w:rsid w:val="003A00B4"/>
    <w:rsid w:val="003A06B2"/>
    <w:rsid w:val="003C5E71"/>
    <w:rsid w:val="00417AA3"/>
    <w:rsid w:val="00425DFE"/>
    <w:rsid w:val="00434EDB"/>
    <w:rsid w:val="00440B32"/>
    <w:rsid w:val="0046078D"/>
    <w:rsid w:val="004659D3"/>
    <w:rsid w:val="00495C80"/>
    <w:rsid w:val="004A2ED8"/>
    <w:rsid w:val="004F5BDA"/>
    <w:rsid w:val="0051631E"/>
    <w:rsid w:val="00531DDC"/>
    <w:rsid w:val="00537A1F"/>
    <w:rsid w:val="00566029"/>
    <w:rsid w:val="005923CB"/>
    <w:rsid w:val="00595E31"/>
    <w:rsid w:val="005B391B"/>
    <w:rsid w:val="005D3D78"/>
    <w:rsid w:val="005E2EF0"/>
    <w:rsid w:val="005E34AF"/>
    <w:rsid w:val="005F4092"/>
    <w:rsid w:val="00633F78"/>
    <w:rsid w:val="0068471E"/>
    <w:rsid w:val="00684F98"/>
    <w:rsid w:val="00693FFD"/>
    <w:rsid w:val="006D2159"/>
    <w:rsid w:val="006F787C"/>
    <w:rsid w:val="00702636"/>
    <w:rsid w:val="00713157"/>
    <w:rsid w:val="00724507"/>
    <w:rsid w:val="00773E6C"/>
    <w:rsid w:val="00781FB1"/>
    <w:rsid w:val="007D1B6D"/>
    <w:rsid w:val="00813C37"/>
    <w:rsid w:val="008154B5"/>
    <w:rsid w:val="00823962"/>
    <w:rsid w:val="00850410"/>
    <w:rsid w:val="00852719"/>
    <w:rsid w:val="00860115"/>
    <w:rsid w:val="00870A89"/>
    <w:rsid w:val="0088783C"/>
    <w:rsid w:val="009370BC"/>
    <w:rsid w:val="00970580"/>
    <w:rsid w:val="0098739B"/>
    <w:rsid w:val="009B61E5"/>
    <w:rsid w:val="009D1E89"/>
    <w:rsid w:val="009E498B"/>
    <w:rsid w:val="009E5707"/>
    <w:rsid w:val="00A17661"/>
    <w:rsid w:val="00A24B2D"/>
    <w:rsid w:val="00A40966"/>
    <w:rsid w:val="00A921E0"/>
    <w:rsid w:val="00A922F4"/>
    <w:rsid w:val="00AE5526"/>
    <w:rsid w:val="00AF051B"/>
    <w:rsid w:val="00B01578"/>
    <w:rsid w:val="00B0738F"/>
    <w:rsid w:val="00B13D3B"/>
    <w:rsid w:val="00B230DB"/>
    <w:rsid w:val="00B26601"/>
    <w:rsid w:val="00B41951"/>
    <w:rsid w:val="00B53229"/>
    <w:rsid w:val="00B62480"/>
    <w:rsid w:val="00B81B70"/>
    <w:rsid w:val="00BB3BAB"/>
    <w:rsid w:val="00BD0724"/>
    <w:rsid w:val="00BD2B91"/>
    <w:rsid w:val="00BE2AC4"/>
    <w:rsid w:val="00BE5521"/>
    <w:rsid w:val="00BF6C23"/>
    <w:rsid w:val="00C25988"/>
    <w:rsid w:val="00C53263"/>
    <w:rsid w:val="00C75F1D"/>
    <w:rsid w:val="00C95156"/>
    <w:rsid w:val="00CA0DC2"/>
    <w:rsid w:val="00CB68E8"/>
    <w:rsid w:val="00D04F01"/>
    <w:rsid w:val="00D06414"/>
    <w:rsid w:val="00D24E5A"/>
    <w:rsid w:val="00D338E4"/>
    <w:rsid w:val="00D51947"/>
    <w:rsid w:val="00D532F0"/>
    <w:rsid w:val="00D56E0F"/>
    <w:rsid w:val="00D76E10"/>
    <w:rsid w:val="00D77413"/>
    <w:rsid w:val="00D82759"/>
    <w:rsid w:val="00D86DE4"/>
    <w:rsid w:val="00DA1397"/>
    <w:rsid w:val="00DD5A97"/>
    <w:rsid w:val="00DE1909"/>
    <w:rsid w:val="00DE51DB"/>
    <w:rsid w:val="00E208DF"/>
    <w:rsid w:val="00E23F1D"/>
    <w:rsid w:val="00E30E05"/>
    <w:rsid w:val="00E36361"/>
    <w:rsid w:val="00E55AE9"/>
    <w:rsid w:val="00E71100"/>
    <w:rsid w:val="00E7229D"/>
    <w:rsid w:val="00EB0C84"/>
    <w:rsid w:val="00F17FDE"/>
    <w:rsid w:val="00F40D53"/>
    <w:rsid w:val="00F4525C"/>
    <w:rsid w:val="00F50D86"/>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21">
      <o:colormenu v:ext="edit" fillcolor="none [1305]"/>
    </o:shapedefaults>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7229D"/>
    <w:pPr>
      <w:spacing w:line="288" w:lineRule="auto"/>
    </w:pPr>
  </w:style>
  <w:style w:type="paragraph" w:styleId="Heading1">
    <w:name w:val="heading 1"/>
    <w:basedOn w:val="Normal"/>
    <w:next w:val="Normal"/>
    <w:link w:val="Heading1Char"/>
    <w:uiPriority w:val="9"/>
    <w:qFormat/>
    <w:rsid w:val="00DD5A97"/>
    <w:pPr>
      <w:keepNext/>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DD5A97"/>
    <w:pPr>
      <w:keepNext/>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DD5A97"/>
    <w:pPr>
      <w:keepNext/>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9E498B"/>
    <w:pPr>
      <w:keepNext/>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9E498B"/>
    <w:pPr>
      <w:spacing w:before="120" w:after="120"/>
    </w:pPr>
    <w:rPr>
      <w:rFonts w:ascii="Arial" w:hAnsi="Arial" w:cs="Arial"/>
      <w:sz w:val="20"/>
      <w:lang w:val="en-AU" w:eastAsia="en-AU"/>
    </w:rPr>
  </w:style>
  <w:style w:type="character" w:customStyle="1" w:styleId="BodyTextChar">
    <w:name w:val="Body Text Char"/>
    <w:basedOn w:val="DefaultParagraphFont"/>
    <w:link w:val="BodyText"/>
    <w:uiPriority w:val="99"/>
    <w:rsid w:val="009E498B"/>
    <w:rPr>
      <w:rFonts w:ascii="Arial" w:hAnsi="Arial" w:cs="Arial"/>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semiHidden/>
    <w:unhideWhenUsed/>
    <w:rsid w:val="00870A89"/>
    <w:rPr>
      <w:sz w:val="20"/>
      <w:szCs w:val="20"/>
    </w:rPr>
  </w:style>
  <w:style w:type="character" w:customStyle="1" w:styleId="CommentTextChar">
    <w:name w:val="Comment Text Char"/>
    <w:basedOn w:val="DefaultParagraphFont"/>
    <w:link w:val="CommentText"/>
    <w:uiPriority w:val="99"/>
    <w:semiHidden/>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Heading1"/>
    <w:next w:val="Normal"/>
    <w:link w:val="SubtitleChar"/>
    <w:uiPriority w:val="11"/>
    <w:semiHidden/>
    <w:qFormat/>
    <w:rsid w:val="00DD5A97"/>
    <w:rPr>
      <w:sz w:val="40"/>
    </w:rPr>
  </w:style>
  <w:style w:type="character" w:customStyle="1" w:styleId="SubtitleChar">
    <w:name w:val="Subtitle Char"/>
    <w:basedOn w:val="DefaultParagraphFont"/>
    <w:link w:val="Subtitle"/>
    <w:uiPriority w:val="11"/>
    <w:semiHidden/>
    <w:rsid w:val="00DD5A97"/>
    <w:rPr>
      <w:rFonts w:ascii="Arial" w:hAnsi="Arial" w:cs="Arial"/>
      <w:color w:val="0F7EB4"/>
      <w:sz w:val="40"/>
      <w:szCs w:val="40"/>
      <w:lang w:val="en-AU"/>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DD5A97"/>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DD5A97"/>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DD5A97"/>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9E498B"/>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10.vcaa.vic.edu.au/resource-hub/teacher-leader-guide" TargetMode="External"/><Relationship Id="rId18" Type="http://schemas.openxmlformats.org/officeDocument/2006/relationships/hyperlink" Target="https://f10.vcaa.vic.edu.au/resource-hub/teacher-leader-guide"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f10.vcaa.vic.edu.au/resource-hub/teacher-leader-guide" TargetMode="External"/><Relationship Id="rId17" Type="http://schemas.openxmlformats.org/officeDocument/2006/relationships/hyperlink" Target="https://f10.vcaa.vic.edu.au/resource-hub/teacher-leader-guid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f10.vcaa.vic.edu.au/resource-hub/teacher-leader-guide" TargetMode="External"/><Relationship Id="rId20" Type="http://schemas.openxmlformats.org/officeDocument/2006/relationships/hyperlink" Target="https://f10.vcaa.vic.edu.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10.vcaa.vic.edu.au/"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f10.vcaa.vic.edu.au/resource-hub/teacher-leader-guide"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f10.vcaa.vic.edu.au/resource-hub/teacher-leader-gui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10.vcaa.vic.edu.au/resource-hub/teacher-leader-guide" TargetMode="External"/><Relationship Id="rId22" Type="http://schemas.openxmlformats.org/officeDocument/2006/relationships/footer" Target="foot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copyrigh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1E7390"/>
    <w:rsid w:val="00425F90"/>
    <w:rsid w:val="009325D2"/>
    <w:rsid w:val="00BE2AC4"/>
    <w:rsid w:val="00DA1397"/>
    <w:rsid w:val="00E7110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73F5B81FFAD4844891B7F7CB4D77126" ma:contentTypeVersion="12" ma:contentTypeDescription="Create a new document." ma:contentTypeScope="" ma:versionID="0f23f13a57364ae92e6fc89316ab3d32">
  <xsd:schema xmlns:xsd="http://www.w3.org/2001/XMLSchema" xmlns:xs="http://www.w3.org/2001/XMLSchema" xmlns:p="http://schemas.microsoft.com/office/2006/metadata/properties" xmlns:ns2="91390586-87fb-46cf-92ab-e8c7138719eb" xmlns:ns3="f77e68f7-c052-4667-a1a6-124cfe860c79" targetNamespace="http://schemas.microsoft.com/office/2006/metadata/properties" ma:root="true" ma:fieldsID="0444db165a6f3f180a671d20606b306d" ns2:_="" ns3:_="">
    <xsd:import namespace="91390586-87fb-46cf-92ab-e8c7138719eb"/>
    <xsd:import namespace="f77e68f7-c052-4667-a1a6-124cfe860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e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90586-87fb-46cf-92ab-e8c713871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ection" ma:index="12" nillable="true" ma:displayName="Section" ma:format="Dropdown" ma:internalName="Section">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e68f7-c052-4667-a1a6-124cfe860c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5a32ee-5d2f-453a-87ea-289627b31747}" ma:internalName="TaxCatchAll" ma:showField="CatchAllData" ma:web="f77e68f7-c052-4667-a1a6-124cfe86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77e68f7-c052-4667-a1a6-124cfe860c79" xsi:nil="true"/>
    <Section xmlns="91390586-87fb-46cf-92ab-e8c7138719eb">Templates</Section>
    <lcf76f155ced4ddcb4097134ff3c332f xmlns="91390586-87fb-46cf-92ab-e8c7138719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3.xml><?xml version="1.0" encoding="utf-8"?>
<ds:datastoreItem xmlns:ds="http://schemas.openxmlformats.org/officeDocument/2006/customXml" ds:itemID="{9463A6B1-34DE-41EF-9945-6EE1D92D4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90586-87fb-46cf-92ab-e8c7138719eb"/>
    <ds:schemaRef ds:uri="f77e68f7-c052-4667-a1a6-124cfe86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A848B5-61E6-45CE-88A6-73FD729D8E9B}">
  <ds:schemaRefs>
    <ds:schemaRef ds:uri="http://purl.org/dc/dcmitype/"/>
    <ds:schemaRef ds:uri="http://schemas.microsoft.com/office/infopath/2007/PartnerControls"/>
    <ds:schemaRef ds:uri="http://schemas.microsoft.com/office/2006/documentManagement/types"/>
    <ds:schemaRef ds:uri="91390586-87fb-46cf-92ab-e8c7138719eb"/>
    <ds:schemaRef ds:uri="http://schemas.openxmlformats.org/package/2006/metadata/core-properties"/>
    <ds:schemaRef ds:uri="http://www.w3.org/XML/1998/namespace"/>
    <ds:schemaRef ds:uri="http://purl.org/dc/elements/1.1/"/>
    <ds:schemaRef ds:uri="f77e68f7-c052-4667-a1a6-124cfe860c79"/>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1127</Words>
  <Characters>6425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Teacher and leader guide</vt:lpstr>
    </vt:vector>
  </TitlesOfParts>
  <Company>Victorian Curriculum and Assessment Authority</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and leader guide</dc:title>
  <dc:creator>Derek Tolan</dc:creator>
  <cp:keywords>Victorian Curriculum, teacher, leader</cp:keywords>
  <cp:lastModifiedBy>Georgina Garner</cp:lastModifiedBy>
  <cp:revision>6</cp:revision>
  <cp:lastPrinted>2015-05-15T02:36:00Z</cp:lastPrinted>
  <dcterms:created xsi:type="dcterms:W3CDTF">2025-11-12T02:44:00Z</dcterms:created>
  <dcterms:modified xsi:type="dcterms:W3CDTF">2025-11-12T22:22:00Z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0x010100C73F5B81FFAD4844891B7F7CB4D77126</vt:lpwstr>
  </property>
  <property fmtid="{D5CDD505-2E9C-101B-9397-08002B2CF9AE}" pid="3" name="MediaServiceImageTags">
    <vt:lpwstr/>
  </property>
</Properties>
</file>